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4CA" w:rsidRDefault="006E0F2B" w:rsidP="00350CCA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91BC7" w:rsidRPr="00A2677B" w:rsidRDefault="00591BC7" w:rsidP="00591BC7">
      <w:pPr>
        <w:pStyle w:val="Titolo5"/>
        <w:rPr>
          <w:b/>
          <w:bCs/>
          <w:sz w:val="44"/>
          <w:szCs w:val="32"/>
        </w:rPr>
      </w:pPr>
      <w:r>
        <w:rPr>
          <w:b/>
          <w:bCs/>
          <w:sz w:val="44"/>
          <w:szCs w:val="32"/>
        </w:rPr>
        <w:t xml:space="preserve">                  </w:t>
      </w:r>
      <w:r w:rsidRPr="00A2677B">
        <w:rPr>
          <w:b/>
          <w:bCs/>
          <w:sz w:val="44"/>
          <w:szCs w:val="32"/>
        </w:rPr>
        <w:t xml:space="preserve">COMUNICATO N. </w:t>
      </w:r>
      <w:r>
        <w:rPr>
          <w:b/>
          <w:bCs/>
          <w:sz w:val="44"/>
          <w:szCs w:val="32"/>
        </w:rPr>
        <w:t>5</w:t>
      </w:r>
      <w:r w:rsidR="00CA1CFF">
        <w:rPr>
          <w:b/>
          <w:bCs/>
          <w:sz w:val="44"/>
          <w:szCs w:val="32"/>
        </w:rPr>
        <w:t>1</w:t>
      </w:r>
      <w:bookmarkStart w:id="0" w:name="_GoBack"/>
      <w:bookmarkEnd w:id="0"/>
      <w:r w:rsidRPr="00A2677B">
        <w:rPr>
          <w:b/>
          <w:bCs/>
          <w:sz w:val="44"/>
          <w:szCs w:val="32"/>
        </w:rPr>
        <w:t>/2019</w:t>
      </w:r>
    </w:p>
    <w:p w:rsidR="0044545F" w:rsidRDefault="00591BC7" w:rsidP="00350CCA">
      <w:pPr>
        <w:jc w:val="right"/>
        <w:rPr>
          <w:b/>
          <w:shadow/>
          <w:noProof/>
          <w:color w:val="0F243E" w:themeColor="text2" w:themeShade="80"/>
          <w:sz w:val="2"/>
          <w:szCs w:val="36"/>
          <w:lang w:eastAsia="it-IT"/>
        </w:rPr>
      </w:pPr>
      <w:r>
        <w:rPr>
          <w:b/>
          <w:shadow/>
          <w:noProof/>
          <w:color w:val="0F243E" w:themeColor="text2" w:themeShade="80"/>
          <w:sz w:val="2"/>
          <w:szCs w:val="36"/>
          <w:lang w:eastAsia="it-IT"/>
        </w:rPr>
        <w:t>OFFERTA GRUPPO</w:t>
      </w:r>
    </w:p>
    <w:p w:rsidR="00263D3F" w:rsidRPr="00527175" w:rsidRDefault="00591BC7" w:rsidP="00591BC7">
      <w:pPr>
        <w:jc w:val="center"/>
        <w:rPr>
          <w:b/>
          <w:color w:val="0F243E" w:themeColor="text2" w:themeShade="80"/>
          <w:sz w:val="36"/>
          <w:szCs w:val="36"/>
        </w:rPr>
      </w:pPr>
      <w:r>
        <w:rPr>
          <w:b/>
          <w:noProof/>
          <w:color w:val="0F243E" w:themeColor="text2" w:themeShade="80"/>
          <w:sz w:val="36"/>
          <w:szCs w:val="36"/>
          <w:lang w:eastAsia="it-IT"/>
        </w:rPr>
        <w:t xml:space="preserve">OFFERTA GRUPPO:   </w:t>
      </w:r>
      <w:r w:rsidR="00263D3F" w:rsidRPr="00527175">
        <w:rPr>
          <w:b/>
          <w:noProof/>
          <w:color w:val="0F243E" w:themeColor="text2" w:themeShade="80"/>
          <w:sz w:val="36"/>
          <w:szCs w:val="36"/>
          <w:lang w:eastAsia="it-IT"/>
        </w:rPr>
        <w:t>Calabria Jonica</w:t>
      </w:r>
    </w:p>
    <w:p w:rsidR="00263D3F" w:rsidRDefault="00263D3F" w:rsidP="00591BC7">
      <w:pPr>
        <w:jc w:val="center"/>
        <w:rPr>
          <w:b/>
          <w:color w:val="01865B"/>
          <w:sz w:val="36"/>
          <w:szCs w:val="36"/>
        </w:rPr>
      </w:pPr>
      <w:r w:rsidRPr="00527175">
        <w:rPr>
          <w:b/>
          <w:color w:val="01865B"/>
          <w:sz w:val="36"/>
          <w:szCs w:val="36"/>
        </w:rPr>
        <w:t>TH RESORT LE CASTELLA VILLAGE-Le Castella</w:t>
      </w:r>
    </w:p>
    <w:p w:rsidR="00263D3F" w:rsidRPr="00263D3F" w:rsidRDefault="00263D3F" w:rsidP="00263D3F">
      <w:pPr>
        <w:jc w:val="left"/>
        <w:rPr>
          <w:b/>
          <w:color w:val="01865B"/>
          <w:sz w:val="12"/>
          <w:szCs w:val="36"/>
        </w:rPr>
      </w:pPr>
    </w:p>
    <w:p w:rsidR="00263D3F" w:rsidRPr="00591BC7" w:rsidRDefault="00263D3F" w:rsidP="00263D3F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</w:pPr>
      <w:proofErr w:type="spellStart"/>
      <w:r w:rsidRPr="00591BC7">
        <w:rPr>
          <w:rFonts w:ascii="Tw Cen MT" w:eastAsia="Adobe Song Std L" w:hAnsi="Tw Cen MT" w:cs="Arial"/>
          <w:b/>
          <w:snapToGrid w:val="0"/>
          <w:color w:val="0F243E" w:themeColor="text2" w:themeShade="80"/>
          <w:spacing w:val="-6"/>
          <w:sz w:val="14"/>
          <w:szCs w:val="14"/>
        </w:rPr>
        <w:t>DESCRIZIONE:</w:t>
      </w:r>
      <w:r w:rsidRPr="00591BC7">
        <w:rPr>
          <w:rFonts w:ascii="Tw Cen MT" w:eastAsia="Adobe Song Std L" w:hAnsi="Tw Cen MT" w:cs="Arial"/>
          <w:snapToGrid w:val="0"/>
          <w:color w:val="0F243E" w:themeColor="text2" w:themeShade="80"/>
          <w:spacing w:val="-6"/>
          <w:sz w:val="14"/>
          <w:szCs w:val="14"/>
        </w:rPr>
        <w:t>il</w:t>
      </w:r>
      <w:proofErr w:type="spellEnd"/>
      <w:r w:rsidRPr="00591BC7">
        <w:rPr>
          <w:rFonts w:ascii="Tw Cen MT" w:eastAsia="Adobe Song Std L" w:hAnsi="Tw Cen MT" w:cs="Arial"/>
          <w:snapToGrid w:val="0"/>
          <w:color w:val="0F243E" w:themeColor="text2" w:themeShade="80"/>
          <w:spacing w:val="-6"/>
          <w:sz w:val="14"/>
          <w:szCs w:val="14"/>
        </w:rPr>
        <w:t xml:space="preserve"> </w:t>
      </w:r>
      <w:proofErr w:type="spellStart"/>
      <w:r w:rsidRPr="00591BC7">
        <w:rPr>
          <w:rFonts w:ascii="Tw Cen MT" w:eastAsia="Adobe Song Std L" w:hAnsi="Tw Cen MT" w:cs="Arial"/>
          <w:snapToGrid w:val="0"/>
          <w:color w:val="0F243E" w:themeColor="text2" w:themeShade="80"/>
          <w:spacing w:val="-6"/>
          <w:sz w:val="14"/>
          <w:szCs w:val="14"/>
        </w:rPr>
        <w:t>TH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>le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 xml:space="preserve"> Castella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>Village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 xml:space="preserve"> è situato a Punta Le Castella in posizione panoramica a dominio della baia. Si trova a 10km da Isola Capo Rizzuto e a 20km da Crotone e sorge su una terrazza naturale immersa nella macchia mediterranea, un vero paradiso per gli amanti del mare, dello sport e del relax.</w:t>
      </w:r>
    </w:p>
    <w:p w:rsidR="00263D3F" w:rsidRPr="00591BC7" w:rsidRDefault="00263D3F" w:rsidP="00263D3F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</w:pPr>
      <w:proofErr w:type="spellStart"/>
      <w:proofErr w:type="gramStart"/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>SPIAGGIA: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>sabbia</w:t>
      </w:r>
      <w:proofErr w:type="spellEnd"/>
      <w:proofErr w:type="gram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 xml:space="preserve"> e sassi attrezzata con ombrelloni sdraio e lettini. La spiaggia è raggiungibile a piedi da una stradina in discesa o dalla scalinata collegata direttamente al mare.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br/>
      </w:r>
      <w:proofErr w:type="spellStart"/>
      <w:r w:rsidRPr="00591BC7">
        <w:rPr>
          <w:rFonts w:ascii="Tw Cen MT" w:eastAsia="Adobe Song Std L" w:hAnsi="Tw Cen MT" w:cs="Arial"/>
          <w:b/>
          <w:snapToGrid w:val="0"/>
          <w:color w:val="0F243E" w:themeColor="text2" w:themeShade="80"/>
          <w:spacing w:val="-6"/>
          <w:sz w:val="14"/>
          <w:szCs w:val="14"/>
        </w:rPr>
        <w:t>CAMERE</w:t>
      </w:r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>: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le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 xml:space="preserve"> camere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del</w:t>
      </w:r>
      <w:r w:rsidRPr="00591BC7">
        <w:rPr>
          <w:rFonts w:ascii="Tw Cen MT" w:eastAsia="Adobe Song Std L" w:hAnsi="Tw Cen MT" w:cs="Arial"/>
          <w:snapToGrid w:val="0"/>
          <w:color w:val="0F243E" w:themeColor="text2" w:themeShade="80"/>
          <w:spacing w:val="-6"/>
          <w:sz w:val="14"/>
          <w:szCs w:val="14"/>
        </w:rPr>
        <w:t>TH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>le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 xml:space="preserve"> Castella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>Villagesono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 xml:space="preserve"> 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 xml:space="preserve">suddivise in 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u w:val="single"/>
        </w:rPr>
        <w:t>Cottage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 xml:space="preserve"> situate in parte nella zona panoramica prospiciente il Castello, a 2/3 letti, dotate di telefono, TV, frigobar, phon, aria condizionata, WI-FI, patio o balcone; alcune camere sono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comunicanti.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u w:val="single"/>
        </w:rPr>
        <w:t>Beverly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: inserite in eleganti palazzine a due piani, a 2/3/4 letti, dotate di telefono, TV, frigobar, WI-FI, phon, aria condizionata, patio o balcone.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br/>
      </w:r>
      <w:proofErr w:type="spellStart"/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>RISTORAZIONE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:il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 xml:space="preserve"> ristorante Garden, nel corpo principale del villaggio, propone un servizio a buffet con bevande incluse con cucina tipicamente mediterranea e una selezione di piatti tipici.2 i bar, uno dei quali situato in zona mare.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br/>
      </w:r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 xml:space="preserve">Soft </w:t>
      </w:r>
      <w:proofErr w:type="spellStart"/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>all</w:t>
      </w:r>
      <w:proofErr w:type="spellEnd"/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 xml:space="preserve"> </w:t>
      </w:r>
      <w:proofErr w:type="spellStart"/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>inclusive: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include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 xml:space="preserve"> soft drink, succhi, acqua nei dispenser e momenti snack ad orari prestabiliti.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br/>
      </w:r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 xml:space="preserve">SERVIZI E </w:t>
      </w:r>
      <w:proofErr w:type="spellStart"/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>ANIMAZIONE: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dispone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 xml:space="preserve"> di 2 piscine (1 d’acqua dolce e 1 di mare), 2 piscine per bambini, 5 campi da Tennis, 1 da calcetto, 1 polivalente basket/pallavolo,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PingPong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 xml:space="preserve">, 2 da bocce. La TH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Crew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 xml:space="preserve"> è pronta ad accoglierti per regalarti sorrisi e divertimento con attività sportive, giochi, tornei, e feste a tema. Un esempio? Gli Schiuma Party per adulti e bambini e feste in spiaggia. La sera spettacoli teatrali pensati per tutti i gusti e tutte le età: musical, cabaret, varietà, show per la famiglia. Per i bambini, balli, musica e tanti giochi in compagnia delle nostre Mascotte. E dopo la baby dance, 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u w:val="single"/>
        </w:rPr>
        <w:t>TH Land Night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t>: attività e spettacoli realizzati per i bambini.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  <w:br/>
      </w:r>
      <w:r w:rsidRPr="00591BC7">
        <w:rPr>
          <w:rFonts w:ascii="Tw Cen MT" w:eastAsia="Adobe Song Std L" w:hAnsi="Tw Cen MT" w:cs="Arial"/>
          <w:b/>
          <w:caps/>
          <w:color w:val="0F243E" w:themeColor="text2" w:themeShade="80"/>
          <w:spacing w:val="-10"/>
          <w:sz w:val="14"/>
          <w:szCs w:val="14"/>
          <w:lang w:eastAsia="it-IT"/>
        </w:rPr>
        <w:t>TH Land</w:t>
      </w:r>
      <w:r w:rsidRPr="00591BC7">
        <w:rPr>
          <w:rFonts w:ascii="Tw Cen MT" w:eastAsia="Adobe Song Std L" w:hAnsi="Tw Cen MT" w:cs="Arial"/>
          <w:b/>
          <w:color w:val="0F243E" w:themeColor="text2" w:themeShade="80"/>
          <w:spacing w:val="-10"/>
          <w:sz w:val="14"/>
          <w:szCs w:val="14"/>
          <w:lang w:eastAsia="it-IT"/>
        </w:rPr>
        <w:t xml:space="preserve"> welcome to the </w:t>
      </w:r>
      <w:proofErr w:type="spellStart"/>
      <w:r w:rsidRPr="00591BC7">
        <w:rPr>
          <w:rFonts w:ascii="Tw Cen MT" w:eastAsia="Adobe Song Std L" w:hAnsi="Tw Cen MT" w:cs="Arial"/>
          <w:b/>
          <w:color w:val="0F243E" w:themeColor="text2" w:themeShade="80"/>
          <w:spacing w:val="-10"/>
          <w:sz w:val="14"/>
          <w:szCs w:val="14"/>
          <w:lang w:eastAsia="it-IT"/>
        </w:rPr>
        <w:t>kids</w:t>
      </w:r>
      <w:proofErr w:type="spellEnd"/>
      <w:r w:rsidRPr="00591BC7">
        <w:rPr>
          <w:rFonts w:ascii="Tw Cen MT" w:eastAsia="Adobe Song Std L" w:hAnsi="Tw Cen MT" w:cs="Arial"/>
          <w:b/>
          <w:color w:val="0F243E" w:themeColor="text2" w:themeShade="80"/>
          <w:spacing w:val="-10"/>
          <w:sz w:val="14"/>
          <w:szCs w:val="14"/>
          <w:lang w:eastAsia="it-IT"/>
        </w:rPr>
        <w:t xml:space="preserve"> world: 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TH Baby (3/5 anni), TH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kids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(6/7 anni), TH Fun(8/10 anni), TH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Teeny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(11/13 anni), TH Junior (14/18 anni).</w:t>
      </w:r>
    </w:p>
    <w:p w:rsidR="00263D3F" w:rsidRPr="00591BC7" w:rsidRDefault="00263D3F" w:rsidP="00263D3F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</w:pP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Corso di Acquaticità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 (1/3 anni) dedicato a genitori e figli: il primo contatto con l’acqua dei piccoli bimbi. Un’esperienza di gioco, attraverso cui i bambini interagiscono tra di loro, in compagnia di mamma e papà. 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TH Mini Rugby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: (6/13 anni) i bimbi avranno la possibilità di socializzare, confrontarsi con </w:t>
      </w:r>
      <w:proofErr w:type="gramStart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se</w:t>
      </w:r>
      <w:proofErr w:type="gramEnd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 stessi e con gli altri, e migliorare lo spirito d’iniziativa e di squadra. Per tutta la settimana con a disposizione le divise TH Rugby.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TH Football Club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: (6/13 anni) i bimbi, suddivisi per fasce d’età, si alleneranno ogni giorno per un’ora, con un istruttore professionale e seguendo un programma adatto alle loro capacità. Una vera e propria scuola calcio per apprendere le tecniche calcistiche e favorire la socializzazione. Per tutta la settimana, a disposizione le divise ufficiali.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TH School Dance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: (6/13 anni) lezioni di danza classica con esercizi tecnici, di elasticità e postura a ritmo di musica. Per impreziosire il portamento e imparare piccole coreografie da proporre nel saggio di fine settimana.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TH Kids World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: ogni giorno i bambini partiranno alla scoperta di uno dei 5 continenti, accompagnati da due guide speciali: Super T e Lady H, che saranno sempre al loro fianco. All’arrivo in Villaggio i bimbi riceveranno un vero e proprio Passaporto che a ogni fine giornata verrà visitato con il simbolo del continente esplorato. Attraverso attività sportive, giochi ed esperimenti scientifici potranno conoscere la cultura egli usi di ogni continente.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TH Musical Box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:(11/13 anni) i ragazzi si divertiranno a scegliere la musica, la modalità di ripresa e la location per creare il loro video personale. Tutti insieme comporranno il video-sigla settimanale e a fine vacanza le migliori performance verranno proiettate in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anfiteatro.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Sensation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 xml:space="preserve"> Night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: (11/13 anni e 14/18 anni) una notte sotto il cielo stellato fatta di racconti, giochi ed emozioni prima di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addormentarsi.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Cinecena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 xml:space="preserve"> sotto le Stelle: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 (11/13 anni) un’esclusiva cena sotto le stelle con un menù tutto per loro e un film al chiaro di luna.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 xml:space="preserve">TH Junior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Crew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: (14/18 anni) animatori per un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giorno,i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 ragazzi vivranno l’emozione di far parte della TH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Crew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 xml:space="preserve">: parteciperanno a tutte le attività da protagonisti assoluti fino all’esibizione serale sul palco. 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u w:val="single"/>
          <w:lang w:eastAsia="it-IT"/>
        </w:rPr>
        <w:t>Escape Game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t>: (14/18 anni) uno scenario da gioco che ricostruisce un ambiente misterioso con quiz e sfide.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  <w:lang w:eastAsia="it-IT"/>
        </w:rPr>
        <w:br/>
      </w:r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 xml:space="preserve">ANIMALI: </w:t>
      </w:r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</w:rPr>
        <w:t>ammessi di piccola taglia previa autorizzazione dell’hotel (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</w:rPr>
        <w:t>max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10"/>
          <w:sz w:val="14"/>
          <w:szCs w:val="14"/>
        </w:rPr>
        <w:t xml:space="preserve"> 10kg).</w:t>
      </w:r>
    </w:p>
    <w:p w:rsidR="00263D3F" w:rsidRPr="00591BC7" w:rsidRDefault="00263D3F" w:rsidP="00263D3F">
      <w:pPr>
        <w:autoSpaceDE w:val="0"/>
        <w:autoSpaceDN w:val="0"/>
        <w:adjustRightInd w:val="0"/>
        <w:contextualSpacing/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</w:rPr>
      </w:pPr>
      <w:proofErr w:type="spellStart"/>
      <w:proofErr w:type="gramStart"/>
      <w:r w:rsidRPr="00591BC7">
        <w:rPr>
          <w:rFonts w:ascii="Tw Cen MT" w:eastAsia="Adobe Song Std L" w:hAnsi="Tw Cen MT" w:cs="Arial"/>
          <w:b/>
          <w:color w:val="0F243E" w:themeColor="text2" w:themeShade="80"/>
          <w:spacing w:val="-6"/>
          <w:sz w:val="14"/>
          <w:szCs w:val="14"/>
        </w:rPr>
        <w:t>SOGGIORNI:</w:t>
      </w:r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>Sabato</w:t>
      </w:r>
      <w:proofErr w:type="spellEnd"/>
      <w:proofErr w:type="gram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>/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>Sabato;Check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 xml:space="preserve"> In dalle h.16.00; </w:t>
      </w:r>
      <w:proofErr w:type="spellStart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>check</w:t>
      </w:r>
      <w:proofErr w:type="spellEnd"/>
      <w:r w:rsidRPr="00591BC7">
        <w:rPr>
          <w:rFonts w:ascii="Tw Cen MT" w:eastAsia="Adobe Song Std L" w:hAnsi="Tw Cen MT" w:cs="Arial"/>
          <w:color w:val="0F243E" w:themeColor="text2" w:themeShade="80"/>
          <w:spacing w:val="-6"/>
          <w:sz w:val="14"/>
          <w:szCs w:val="14"/>
          <w:lang w:eastAsia="it-IT"/>
        </w:rPr>
        <w:t xml:space="preserve"> out entro le h.10.00.</w:t>
      </w:r>
    </w:p>
    <w:p w:rsidR="00263D3F" w:rsidRPr="00263D3F" w:rsidRDefault="00263D3F" w:rsidP="00263D3F">
      <w:pPr>
        <w:jc w:val="left"/>
        <w:rPr>
          <w:b/>
          <w:color w:val="01865B"/>
          <w:sz w:val="12"/>
          <w:szCs w:val="36"/>
        </w:rPr>
      </w:pPr>
    </w:p>
    <w:p w:rsidR="00263D3F" w:rsidRPr="00591BC7" w:rsidRDefault="00263D3F" w:rsidP="00263D3F">
      <w:pPr>
        <w:jc w:val="center"/>
        <w:rPr>
          <w:b/>
          <w:sz w:val="36"/>
        </w:rPr>
      </w:pPr>
      <w:r w:rsidRPr="00591BC7">
        <w:rPr>
          <w:b/>
          <w:sz w:val="36"/>
          <w:highlight w:val="yellow"/>
        </w:rPr>
        <w:t xml:space="preserve">SETTIMANA </w:t>
      </w:r>
      <w:proofErr w:type="gramStart"/>
      <w:r w:rsidR="00591BC7" w:rsidRPr="00591BC7">
        <w:rPr>
          <w:b/>
          <w:sz w:val="36"/>
          <w:highlight w:val="yellow"/>
        </w:rPr>
        <w:t>dal  05</w:t>
      </w:r>
      <w:proofErr w:type="gramEnd"/>
      <w:r w:rsidR="00591BC7" w:rsidRPr="00591BC7">
        <w:rPr>
          <w:b/>
          <w:sz w:val="36"/>
          <w:highlight w:val="yellow"/>
        </w:rPr>
        <w:t xml:space="preserve"> al</w:t>
      </w:r>
      <w:r w:rsidRPr="00591BC7">
        <w:rPr>
          <w:b/>
          <w:sz w:val="36"/>
          <w:highlight w:val="yellow"/>
        </w:rPr>
        <w:t xml:space="preserve"> 12/7</w:t>
      </w:r>
      <w:r w:rsidR="00591BC7" w:rsidRPr="00591BC7">
        <w:rPr>
          <w:b/>
          <w:sz w:val="36"/>
          <w:highlight w:val="yellow"/>
        </w:rPr>
        <w:t>/20</w:t>
      </w:r>
      <w:r w:rsidRPr="00591BC7">
        <w:rPr>
          <w:b/>
          <w:sz w:val="36"/>
          <w:highlight w:val="yellow"/>
        </w:rPr>
        <w:t xml:space="preserve"> </w:t>
      </w:r>
      <w:r w:rsidRPr="00591BC7">
        <w:rPr>
          <w:b/>
          <w:sz w:val="28"/>
          <w:highlight w:val="yellow"/>
        </w:rPr>
        <w:t xml:space="preserve">COSTO PER PERSONA   </w:t>
      </w:r>
      <w:r w:rsidRPr="00591BC7">
        <w:rPr>
          <w:b/>
          <w:sz w:val="36"/>
          <w:highlight w:val="yellow"/>
        </w:rPr>
        <w:t>EURO  5</w:t>
      </w:r>
      <w:r w:rsidR="00591BC7" w:rsidRPr="00591BC7">
        <w:rPr>
          <w:b/>
          <w:sz w:val="36"/>
          <w:highlight w:val="yellow"/>
        </w:rPr>
        <w:t>5</w:t>
      </w:r>
      <w:r w:rsidRPr="00591BC7">
        <w:rPr>
          <w:b/>
          <w:sz w:val="36"/>
          <w:highlight w:val="yellow"/>
        </w:rPr>
        <w:t>5,00</w:t>
      </w:r>
    </w:p>
    <w:p w:rsidR="00263D3F" w:rsidRPr="00263D3F" w:rsidRDefault="00263D3F" w:rsidP="00263D3F">
      <w:pPr>
        <w:jc w:val="center"/>
        <w:rPr>
          <w:b/>
          <w:sz w:val="10"/>
        </w:rPr>
      </w:pPr>
      <w:r w:rsidRPr="00263D3F">
        <w:rPr>
          <w:b/>
          <w:sz w:val="10"/>
        </w:rPr>
        <w:t xml:space="preserve"> </w:t>
      </w:r>
    </w:p>
    <w:p w:rsidR="00263D3F" w:rsidRPr="002034CA" w:rsidRDefault="00263D3F" w:rsidP="00263D3F">
      <w:pPr>
        <w:jc w:val="center"/>
        <w:rPr>
          <w:b/>
          <w:sz w:val="6"/>
        </w:rPr>
      </w:pPr>
    </w:p>
    <w:p w:rsidR="00263D3F" w:rsidRPr="00370479" w:rsidRDefault="00263D3F" w:rsidP="00263D3F">
      <w:pPr>
        <w:pStyle w:val="Paragrafoelenco"/>
        <w:numPr>
          <w:ilvl w:val="0"/>
          <w:numId w:val="4"/>
        </w:numPr>
        <w:rPr>
          <w:b/>
          <w:sz w:val="18"/>
        </w:rPr>
      </w:pPr>
      <w:r>
        <w:rPr>
          <w:b/>
          <w:sz w:val="18"/>
        </w:rPr>
        <w:t xml:space="preserve">3° LETTO 3/15 ANNI N.C. </w:t>
      </w:r>
      <w:r w:rsidR="00C3295F">
        <w:rPr>
          <w:b/>
          <w:sz w:val="18"/>
        </w:rPr>
        <w:t>9</w:t>
      </w:r>
      <w:r w:rsidRPr="00370479">
        <w:rPr>
          <w:b/>
          <w:sz w:val="18"/>
        </w:rPr>
        <w:t>0,</w:t>
      </w:r>
      <w:proofErr w:type="gramStart"/>
      <w:r w:rsidRPr="00370479">
        <w:rPr>
          <w:b/>
          <w:sz w:val="18"/>
        </w:rPr>
        <w:t>00  -</w:t>
      </w:r>
      <w:proofErr w:type="gramEnd"/>
      <w:r w:rsidRPr="00370479">
        <w:rPr>
          <w:b/>
          <w:sz w:val="18"/>
        </w:rPr>
        <w:t xml:space="preserve"> 4° LETTO 3- 15ANNI N.C. EURO 1</w:t>
      </w:r>
      <w:r>
        <w:rPr>
          <w:b/>
          <w:sz w:val="18"/>
        </w:rPr>
        <w:t>40</w:t>
      </w:r>
      <w:r w:rsidRPr="00370479">
        <w:rPr>
          <w:b/>
          <w:sz w:val="18"/>
        </w:rPr>
        <w:t>,00</w:t>
      </w:r>
    </w:p>
    <w:p w:rsidR="00263D3F" w:rsidRPr="00370479" w:rsidRDefault="00263D3F" w:rsidP="00263D3F">
      <w:pPr>
        <w:pStyle w:val="Paragrafoelenco"/>
        <w:numPr>
          <w:ilvl w:val="0"/>
          <w:numId w:val="4"/>
        </w:numPr>
        <w:rPr>
          <w:sz w:val="18"/>
        </w:rPr>
      </w:pPr>
      <w:r w:rsidRPr="00370479">
        <w:rPr>
          <w:sz w:val="18"/>
        </w:rPr>
        <w:t xml:space="preserve">3° e 4° letto dai 15 anni EURO 392,00 – 1 adulto + ragazzo 3-15 anni € 1060 – 1 </w:t>
      </w:r>
      <w:proofErr w:type="spellStart"/>
      <w:r w:rsidRPr="00370479">
        <w:rPr>
          <w:sz w:val="18"/>
        </w:rPr>
        <w:t>adutlo</w:t>
      </w:r>
      <w:proofErr w:type="spellEnd"/>
      <w:r w:rsidRPr="00370479">
        <w:rPr>
          <w:sz w:val="18"/>
        </w:rPr>
        <w:t xml:space="preserve"> + 2 ragazzi 3-15 anni 1120.</w:t>
      </w:r>
    </w:p>
    <w:p w:rsidR="00591BC7" w:rsidRDefault="00591BC7" w:rsidP="00263D3F">
      <w:pPr>
        <w:rPr>
          <w:b/>
        </w:rPr>
      </w:pPr>
    </w:p>
    <w:p w:rsidR="00263D3F" w:rsidRPr="00263D3F" w:rsidRDefault="00263D3F" w:rsidP="00263D3F">
      <w:pPr>
        <w:rPr>
          <w:b/>
          <w:sz w:val="20"/>
        </w:rPr>
      </w:pPr>
      <w:r w:rsidRPr="00964595">
        <w:rPr>
          <w:b/>
        </w:rPr>
        <w:t>La quota comprende</w:t>
      </w:r>
      <w:r>
        <w:t>: Camere Beverly.</w:t>
      </w:r>
      <w:r w:rsidR="00591BC7">
        <w:t xml:space="preserve"> </w:t>
      </w:r>
      <w:r w:rsidRPr="00591BC7">
        <w:rPr>
          <w:b/>
        </w:rPr>
        <w:t xml:space="preserve">SOFT ALL </w:t>
      </w:r>
      <w:proofErr w:type="gramStart"/>
      <w:r w:rsidRPr="00591BC7">
        <w:rPr>
          <w:b/>
        </w:rPr>
        <w:t>INCLUSIVE ,</w:t>
      </w:r>
      <w:proofErr w:type="gramEnd"/>
      <w:r w:rsidRPr="00591BC7">
        <w:rPr>
          <w:b/>
        </w:rPr>
        <w:t xml:space="preserve"> TESSERA CLUB  e ASSICURAZIONE MEDICO BAGAGLI</w:t>
      </w:r>
      <w:r w:rsidRPr="00CC2EAB">
        <w:rPr>
          <w:b/>
          <w:sz w:val="18"/>
        </w:rPr>
        <w:t xml:space="preserve">. </w:t>
      </w:r>
      <w:r w:rsidR="00591BC7">
        <w:rPr>
          <w:b/>
          <w:sz w:val="18"/>
        </w:rPr>
        <w:t xml:space="preserve">     </w:t>
      </w:r>
      <w:r>
        <w:rPr>
          <w:b/>
          <w:sz w:val="20"/>
        </w:rPr>
        <w:t xml:space="preserve">ANIMALI: </w:t>
      </w:r>
      <w:r w:rsidRPr="00370479">
        <w:rPr>
          <w:b/>
          <w:sz w:val="20"/>
        </w:rPr>
        <w:t xml:space="preserve">Cani ammessi di piccola taglia </w:t>
      </w:r>
      <w:proofErr w:type="gramStart"/>
      <w:r w:rsidRPr="00370479">
        <w:rPr>
          <w:b/>
          <w:sz w:val="20"/>
        </w:rPr>
        <w:t xml:space="preserve">( </w:t>
      </w:r>
      <w:proofErr w:type="spellStart"/>
      <w:r w:rsidRPr="00370479">
        <w:rPr>
          <w:b/>
          <w:sz w:val="20"/>
        </w:rPr>
        <w:t>max</w:t>
      </w:r>
      <w:proofErr w:type="spellEnd"/>
      <w:proofErr w:type="gramEnd"/>
      <w:r w:rsidRPr="00370479">
        <w:rPr>
          <w:b/>
          <w:sz w:val="20"/>
        </w:rPr>
        <w:t xml:space="preserve"> 10 kg ), solo su richiesta, € 91 a </w:t>
      </w:r>
      <w:proofErr w:type="spellStart"/>
      <w:r w:rsidRPr="00370479">
        <w:rPr>
          <w:b/>
          <w:sz w:val="20"/>
        </w:rPr>
        <w:t>settimana.Da</w:t>
      </w:r>
      <w:proofErr w:type="spellEnd"/>
      <w:r w:rsidRPr="00370479">
        <w:rPr>
          <w:b/>
          <w:sz w:val="20"/>
        </w:rPr>
        <w:t xml:space="preserve"> richiedere all’atto della prenotazione .</w:t>
      </w:r>
    </w:p>
    <w:p w:rsidR="00263D3F" w:rsidRPr="003637EC" w:rsidRDefault="00263D3F" w:rsidP="00263D3F">
      <w:pPr>
        <w:rPr>
          <w:sz w:val="28"/>
        </w:rPr>
      </w:pPr>
      <w:r w:rsidRPr="003637EC">
        <w:rPr>
          <w:b/>
        </w:rPr>
        <w:t>La quota non comprende</w:t>
      </w:r>
      <w:r w:rsidRPr="003637EC">
        <w:rPr>
          <w:sz w:val="28"/>
        </w:rPr>
        <w:t>:</w:t>
      </w:r>
    </w:p>
    <w:p w:rsidR="00263D3F" w:rsidRPr="006A19A9" w:rsidRDefault="00263D3F" w:rsidP="00263D3F">
      <w:pPr>
        <w:pStyle w:val="Paragrafoelenco"/>
        <w:numPr>
          <w:ilvl w:val="0"/>
          <w:numId w:val="3"/>
        </w:numPr>
        <w:rPr>
          <w:sz w:val="18"/>
        </w:rPr>
      </w:pPr>
      <w:r w:rsidRPr="006A19A9">
        <w:rPr>
          <w:sz w:val="18"/>
        </w:rPr>
        <w:t>Mance e facchinaggio</w:t>
      </w:r>
    </w:p>
    <w:p w:rsidR="00263D3F" w:rsidRPr="006A19A9" w:rsidRDefault="00263D3F" w:rsidP="00263D3F">
      <w:pPr>
        <w:pStyle w:val="Paragrafoelenco"/>
        <w:numPr>
          <w:ilvl w:val="0"/>
          <w:numId w:val="3"/>
        </w:numPr>
        <w:rPr>
          <w:sz w:val="18"/>
        </w:rPr>
      </w:pPr>
      <w:r w:rsidRPr="006A19A9">
        <w:rPr>
          <w:sz w:val="18"/>
        </w:rPr>
        <w:t>Tassa di soggiorno</w:t>
      </w:r>
    </w:p>
    <w:p w:rsidR="00263D3F" w:rsidRPr="00DB3E1F" w:rsidRDefault="00263D3F" w:rsidP="00263D3F">
      <w:pPr>
        <w:pStyle w:val="Paragrafoelenco"/>
        <w:numPr>
          <w:ilvl w:val="0"/>
          <w:numId w:val="3"/>
        </w:numPr>
        <w:rPr>
          <w:b/>
          <w:sz w:val="16"/>
        </w:rPr>
      </w:pPr>
      <w:r w:rsidRPr="00DB3E1F">
        <w:rPr>
          <w:b/>
          <w:sz w:val="16"/>
        </w:rPr>
        <w:t xml:space="preserve">Assicurazione Annullamento € 25 a persona </w:t>
      </w:r>
    </w:p>
    <w:p w:rsidR="00591BC7" w:rsidRDefault="00591BC7" w:rsidP="00263D3F">
      <w:pPr>
        <w:rPr>
          <w:b/>
          <w:sz w:val="18"/>
        </w:rPr>
      </w:pPr>
    </w:p>
    <w:p w:rsidR="00263D3F" w:rsidRPr="006A19A9" w:rsidRDefault="00263D3F" w:rsidP="00263D3F">
      <w:pPr>
        <w:rPr>
          <w:b/>
          <w:sz w:val="18"/>
        </w:rPr>
      </w:pPr>
      <w:r w:rsidRPr="006A19A9">
        <w:rPr>
          <w:b/>
          <w:sz w:val="18"/>
        </w:rPr>
        <w:t>Penali di annullamento:</w:t>
      </w:r>
    </w:p>
    <w:p w:rsidR="00263D3F" w:rsidRPr="006A19A9" w:rsidRDefault="00263D3F" w:rsidP="00263D3F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30% della quota di partecipazione fino a 20 giorni data partenza</w:t>
      </w:r>
    </w:p>
    <w:p w:rsidR="00263D3F" w:rsidRPr="006A19A9" w:rsidRDefault="00263D3F" w:rsidP="00263D3F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50% della quota di partecipazione fino a 15 giorni data partenza</w:t>
      </w:r>
    </w:p>
    <w:p w:rsidR="00263D3F" w:rsidRPr="006A19A9" w:rsidRDefault="00263D3F" w:rsidP="00263D3F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75% della quota di partecipazione fino a 10 giorni data partenza</w:t>
      </w:r>
    </w:p>
    <w:p w:rsidR="007579FE" w:rsidRDefault="00263D3F" w:rsidP="007579FE">
      <w:pPr>
        <w:pStyle w:val="Paragrafoelenco"/>
        <w:numPr>
          <w:ilvl w:val="0"/>
          <w:numId w:val="2"/>
        </w:numPr>
        <w:rPr>
          <w:sz w:val="18"/>
        </w:rPr>
      </w:pPr>
      <w:r w:rsidRPr="006A19A9">
        <w:rPr>
          <w:sz w:val="18"/>
        </w:rPr>
        <w:t>100% della quota di partecipazione nei 5 giorni precedenti data partenza</w:t>
      </w:r>
    </w:p>
    <w:p w:rsidR="007579FE" w:rsidRDefault="007579FE" w:rsidP="007579FE">
      <w:pPr>
        <w:pStyle w:val="Paragrafoelenco"/>
        <w:ind w:left="360"/>
        <w:rPr>
          <w:sz w:val="18"/>
        </w:rPr>
      </w:pPr>
    </w:p>
    <w:p w:rsidR="007579FE" w:rsidRPr="00DB3E1F" w:rsidRDefault="00DB3E1F" w:rsidP="00DB3E1F">
      <w:pPr>
        <w:rPr>
          <w:b/>
        </w:rPr>
      </w:pPr>
      <w:r>
        <w:rPr>
          <w:b/>
          <w:highlight w:val="yellow"/>
        </w:rPr>
        <w:t xml:space="preserve">    </w:t>
      </w:r>
      <w:r w:rsidRPr="00DB3E1F">
        <w:rPr>
          <w:b/>
          <w:highlight w:val="yellow"/>
        </w:rPr>
        <w:t xml:space="preserve">OFFERTA SOGGETTA AL RAGGIUNGIMENTO DI ALMENO 20 PAX.      </w:t>
      </w:r>
      <w:r w:rsidR="00591BC7" w:rsidRPr="00DB3E1F">
        <w:rPr>
          <w:b/>
          <w:highlight w:val="yellow"/>
        </w:rPr>
        <w:t xml:space="preserve">Contingente </w:t>
      </w:r>
      <w:r w:rsidR="007579FE" w:rsidRPr="00DB3E1F">
        <w:rPr>
          <w:b/>
          <w:highlight w:val="yellow"/>
        </w:rPr>
        <w:t>Massimo 15 camere</w:t>
      </w:r>
      <w:r>
        <w:rPr>
          <w:b/>
        </w:rPr>
        <w:t xml:space="preserve">   </w:t>
      </w:r>
    </w:p>
    <w:p w:rsidR="00263D3F" w:rsidRDefault="00263D3F" w:rsidP="00263D3F">
      <w:pPr>
        <w:rPr>
          <w:sz w:val="18"/>
        </w:rPr>
      </w:pPr>
      <w:r>
        <w:rPr>
          <w:sz w:val="18"/>
        </w:rPr>
        <w:t xml:space="preserve"> </w:t>
      </w:r>
    </w:p>
    <w:p w:rsidR="00DB3E1F" w:rsidRPr="00DB3E1F" w:rsidRDefault="00591BC7" w:rsidP="00263D3F">
      <w:pPr>
        <w:rPr>
          <w:b/>
        </w:rPr>
      </w:pPr>
      <w:r w:rsidRPr="00DB3E1F">
        <w:rPr>
          <w:b/>
        </w:rPr>
        <w:t xml:space="preserve">PRENOTAZIONI ENTRO IL 31\3\2020.   ACCONTO EURO 50 A CAMERA ALLA </w:t>
      </w:r>
      <w:proofErr w:type="gramStart"/>
      <w:r w:rsidRPr="00DB3E1F">
        <w:rPr>
          <w:b/>
        </w:rPr>
        <w:t>PRENOTAZIONE,  50</w:t>
      </w:r>
      <w:proofErr w:type="gramEnd"/>
      <w:r w:rsidRPr="00DB3E1F">
        <w:rPr>
          <w:b/>
        </w:rPr>
        <w:t>% AL 31\3\20 E SALDO 15 GG PRIMA DELLA PARTENZA</w:t>
      </w:r>
      <w:r w:rsidR="00DB3E1F">
        <w:rPr>
          <w:b/>
        </w:rPr>
        <w:t>.  Annullamenti senza aver prenotato in fase di adesione anche l’assicurazione facoltativa (25 euro a persona) come da penali suindicate.</w:t>
      </w:r>
    </w:p>
    <w:p w:rsidR="00263D3F" w:rsidRDefault="00263D3F" w:rsidP="00263D3F">
      <w:pPr>
        <w:rPr>
          <w:sz w:val="18"/>
        </w:rPr>
      </w:pPr>
    </w:p>
    <w:p w:rsidR="00591BC7" w:rsidRDefault="00591BC7" w:rsidP="00263D3F">
      <w:pPr>
        <w:rPr>
          <w:sz w:val="18"/>
        </w:rPr>
      </w:pPr>
    </w:p>
    <w:p w:rsidR="00591BC7" w:rsidRPr="00CB7016" w:rsidRDefault="00263D3F" w:rsidP="00591BC7">
      <w:pPr>
        <w:rPr>
          <w:sz w:val="24"/>
          <w:szCs w:val="24"/>
        </w:rPr>
      </w:pPr>
      <w:r>
        <w:rPr>
          <w:b/>
        </w:rPr>
        <w:t xml:space="preserve"> </w:t>
      </w:r>
      <w:proofErr w:type="gramStart"/>
      <w:r w:rsidR="00591BC7" w:rsidRPr="00CB7016">
        <w:rPr>
          <w:sz w:val="24"/>
          <w:szCs w:val="24"/>
        </w:rPr>
        <w:t xml:space="preserve">Napoli  </w:t>
      </w:r>
      <w:r w:rsidR="00591BC7">
        <w:rPr>
          <w:sz w:val="24"/>
          <w:szCs w:val="24"/>
        </w:rPr>
        <w:t>8</w:t>
      </w:r>
      <w:proofErr w:type="gramEnd"/>
      <w:r w:rsidR="00591BC7" w:rsidRPr="00CB7016">
        <w:rPr>
          <w:sz w:val="24"/>
          <w:szCs w:val="24"/>
        </w:rPr>
        <w:t>/</w:t>
      </w:r>
      <w:r w:rsidR="00591BC7">
        <w:rPr>
          <w:sz w:val="24"/>
          <w:szCs w:val="24"/>
        </w:rPr>
        <w:t>12</w:t>
      </w:r>
      <w:r w:rsidR="00591BC7" w:rsidRPr="00CB7016">
        <w:rPr>
          <w:sz w:val="24"/>
          <w:szCs w:val="24"/>
        </w:rPr>
        <w:t>/201</w:t>
      </w:r>
      <w:r w:rsidR="00591BC7">
        <w:rPr>
          <w:sz w:val="24"/>
          <w:szCs w:val="24"/>
        </w:rPr>
        <w:t>9</w:t>
      </w:r>
      <w:r w:rsidR="00591BC7" w:rsidRPr="00CB7016">
        <w:rPr>
          <w:sz w:val="24"/>
          <w:szCs w:val="24"/>
        </w:rPr>
        <w:t xml:space="preserve">               </w:t>
      </w:r>
    </w:p>
    <w:p w:rsidR="00591BC7" w:rsidRPr="00CB7016" w:rsidRDefault="00591BC7" w:rsidP="00591BC7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:rsidR="00591BC7" w:rsidRDefault="00591BC7" w:rsidP="00591BC7">
      <w:pPr>
        <w:tabs>
          <w:tab w:val="left" w:pos="5820"/>
        </w:tabs>
      </w:pPr>
      <w:r>
        <w:rPr>
          <w:b/>
          <w:bCs/>
          <w:sz w:val="24"/>
          <w:szCs w:val="24"/>
        </w:rPr>
        <w:t xml:space="preserve">     </w:t>
      </w: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Oreste Schettino</w:t>
      </w:r>
    </w:p>
    <w:p w:rsidR="00350CCA" w:rsidRDefault="00350CCA" w:rsidP="00C3295F">
      <w:pPr>
        <w:rPr>
          <w:rFonts w:asciiTheme="minorHAnsi" w:hAnsiTheme="minorHAnsi"/>
          <w:b/>
        </w:rPr>
      </w:pPr>
    </w:p>
    <w:sectPr w:rsidR="00350CCA" w:rsidSect="00CC2E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0C" w:rsidRDefault="0081710C" w:rsidP="00B90317">
      <w:r>
        <w:separator/>
      </w:r>
    </w:p>
  </w:endnote>
  <w:endnote w:type="continuationSeparator" w:id="0">
    <w:p w:rsidR="0081710C" w:rsidRDefault="0081710C" w:rsidP="00B9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C7" w:rsidRDefault="00591B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D4" w:rsidRPr="0049664F" w:rsidRDefault="0081710C" w:rsidP="0049664F">
    <w:pPr>
      <w:jc w:val="center"/>
      <w:rPr>
        <w:rFonts w:ascii="Tw Cen MT" w:hAnsi="Tw Cen MT" w:cs="Arial"/>
        <w:b/>
        <w:shadow/>
        <w:color w:val="F79646"/>
        <w:sz w:val="16"/>
        <w:szCs w:val="16"/>
      </w:rPr>
    </w:pPr>
    <w:r>
      <w:rPr>
        <w:noProof/>
      </w:rP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AutoShape 1" o:spid="_x0000_s2049" type="#_x0000_t120" style="position:absolute;left:0;text-align:left;margin-left:285.5pt;margin-top:807.75pt;width:24pt;height:24.75pt;z-index:251660288;visibility:visible;mso-position-horizontal-relative:pag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" fillcolor="#c2d69b [1942]" strokecolor="#9bbb59 [3206]" strokeweight="1pt">
          <v:fill color2="#9bbb59 [3206]" focus="50%" type="gradient"/>
          <v:shadow on="t" color="#4e6128 [1606]" offset="1pt"/>
          <v:textbox style="mso-next-textbox:#AutoShape 1" inset="0,0,0,0">
            <w:txbxContent>
              <w:p w:rsidR="00645299" w:rsidRPr="00412A61" w:rsidRDefault="00A43B25" w:rsidP="00645299">
                <w:pPr>
                  <w:jc w:val="center"/>
                  <w:rPr>
                    <w:b/>
                    <w:color w:val="0F243E" w:themeColor="text2" w:themeShade="80"/>
                    <w:sz w:val="24"/>
                  </w:rPr>
                </w:pPr>
                <w:r>
                  <w:rPr>
                    <w:b/>
                    <w:color w:val="0F243E" w:themeColor="text2" w:themeShade="80"/>
                    <w:sz w:val="24"/>
                  </w:rPr>
                  <w:t>??</w:t>
                </w:r>
              </w:p>
            </w:txbxContent>
          </v:textbox>
          <w10:wrap type="square" anchorx="page" anchory="margin"/>
        </v:shape>
      </w:pict>
    </w:r>
  </w:p>
  <w:p w:rsidR="00753FD4" w:rsidRPr="004A3FBD" w:rsidRDefault="0081710C" w:rsidP="004A3FBD">
    <w:pPr>
      <w:jc w:val="right"/>
      <w:rPr>
        <w:rFonts w:ascii="Comic Sans MS" w:hAnsi="Comic Sans MS" w:cs="Arial"/>
        <w:sz w:val="16"/>
        <w:szCs w:val="16"/>
      </w:rPr>
    </w:pPr>
    <w:r>
      <w:rPr>
        <w:noProof/>
      </w:rPr>
      <w:pict>
        <v:shape id="_x0000_s2050" type="#_x0000_t120" style="position:absolute;left:0;text-align:left;margin-left:285.5pt;margin-top:807.75pt;width:24pt;height:24.75pt;z-index:251658240;visibility:visible;mso-position-horizontal-relative:pag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" fillcolor="#c2d69b [1942]" strokecolor="#9bbb59 [3206]" strokeweight="1pt">
          <v:fill color2="#9bbb59 [3206]" focus="50%" type="gradient"/>
          <v:shadow on="t" color="#4e6128 [1606]" offset="1pt"/>
          <v:textbox style="mso-next-textbox:#_x0000_s2050" inset="0,0,0,0">
            <w:txbxContent>
              <w:p w:rsidR="00645299" w:rsidRPr="00412A61" w:rsidRDefault="00A43B25" w:rsidP="00645299">
                <w:pPr>
                  <w:jc w:val="center"/>
                  <w:rPr>
                    <w:b/>
                    <w:color w:val="0F243E" w:themeColor="text2" w:themeShade="80"/>
                    <w:sz w:val="24"/>
                  </w:rPr>
                </w:pPr>
                <w:r>
                  <w:rPr>
                    <w:b/>
                    <w:color w:val="0F243E" w:themeColor="text2" w:themeShade="80"/>
                    <w:sz w:val="24"/>
                  </w:rPr>
                  <w:t>??</w:t>
                </w:r>
              </w:p>
            </w:txbxContent>
          </v:textbox>
          <w10:wrap type="square" anchorx="page" anchory="margin"/>
        </v:shape>
      </w:pict>
    </w:r>
  </w:p>
  <w:p w:rsidR="00CC2EAB" w:rsidRPr="006E4DF4" w:rsidRDefault="00CC2EAB" w:rsidP="00CC2EAB">
    <w:pPr>
      <w:pStyle w:val="Pidipagina"/>
      <w:jc w:val="center"/>
      <w:rPr>
        <w:rFonts w:asciiTheme="minorHAnsi" w:hAnsiTheme="minorHAnsi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C7" w:rsidRDefault="00591B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0C" w:rsidRDefault="0081710C" w:rsidP="00B90317">
      <w:r>
        <w:separator/>
      </w:r>
    </w:p>
  </w:footnote>
  <w:footnote w:type="continuationSeparator" w:id="0">
    <w:p w:rsidR="0081710C" w:rsidRDefault="0081710C" w:rsidP="00B9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C7" w:rsidRDefault="00591B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AB" w:rsidRDefault="00591BC7">
    <w:pPr>
      <w:pStyle w:val="Intestazione"/>
    </w:pPr>
    <w:r w:rsidRPr="00CC2EAB"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1972386</wp:posOffset>
          </wp:positionH>
          <wp:positionV relativeFrom="paragraph">
            <wp:posOffset>263099</wp:posOffset>
          </wp:positionV>
          <wp:extent cx="2176519" cy="50168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519" cy="50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3480" w:dyaOrig="1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5pt;height:45pt">
          <v:imagedata r:id="rId2" o:title=""/>
        </v:shape>
        <o:OLEObject Type="Embed" ProgID="PBrush" ShapeID="_x0000_i1025" DrawAspect="Content" ObjectID="_1638082106" r:id="rId3"/>
      </w:object>
    </w:r>
    <w:r>
      <w:tab/>
    </w:r>
    <w:r>
      <w:tab/>
    </w:r>
    <w:r>
      <w:object w:dxaOrig="2235" w:dyaOrig="3435">
        <v:shape id="_x0000_i1026" type="#_x0000_t75" style="width:51.75pt;height:66.75pt">
          <v:imagedata r:id="rId4" o:title=""/>
        </v:shape>
        <o:OLEObject Type="Embed" ProgID="PBrush" ShapeID="_x0000_i1026" DrawAspect="Content" ObjectID="_1638082107" r:id="rId5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BC7" w:rsidRDefault="00591B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314"/>
    <w:multiLevelType w:val="multilevel"/>
    <w:tmpl w:val="0410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" w15:restartNumberingAfterBreak="0">
    <w:nsid w:val="0AA75FE1"/>
    <w:multiLevelType w:val="multilevel"/>
    <w:tmpl w:val="0410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 w15:restartNumberingAfterBreak="0">
    <w:nsid w:val="6202264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2D92E7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317"/>
    <w:rsid w:val="000A7FB5"/>
    <w:rsid w:val="00196494"/>
    <w:rsid w:val="001E4621"/>
    <w:rsid w:val="002034CA"/>
    <w:rsid w:val="00263D3F"/>
    <w:rsid w:val="002718C7"/>
    <w:rsid w:val="00296014"/>
    <w:rsid w:val="00350CCA"/>
    <w:rsid w:val="00370479"/>
    <w:rsid w:val="0044545F"/>
    <w:rsid w:val="004F2790"/>
    <w:rsid w:val="00591BC7"/>
    <w:rsid w:val="006B68BF"/>
    <w:rsid w:val="006E0F2B"/>
    <w:rsid w:val="007579FE"/>
    <w:rsid w:val="0081710C"/>
    <w:rsid w:val="00865EBA"/>
    <w:rsid w:val="00A43B25"/>
    <w:rsid w:val="00B65879"/>
    <w:rsid w:val="00B6657E"/>
    <w:rsid w:val="00B90317"/>
    <w:rsid w:val="00C328AC"/>
    <w:rsid w:val="00C3295F"/>
    <w:rsid w:val="00CA1CFF"/>
    <w:rsid w:val="00CB319A"/>
    <w:rsid w:val="00CC2EAB"/>
    <w:rsid w:val="00CC7481"/>
    <w:rsid w:val="00D06927"/>
    <w:rsid w:val="00DB3E1F"/>
    <w:rsid w:val="00F213ED"/>
    <w:rsid w:val="00F90F2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2F27511"/>
  <w15:docId w15:val="{202F2936-4193-4E03-A3B9-9D9AEF4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31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qFormat/>
    <w:rsid w:val="00591BC7"/>
    <w:pPr>
      <w:keepNext/>
      <w:ind w:right="-1134"/>
      <w:jc w:val="left"/>
      <w:outlineLvl w:val="4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B90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317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90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31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4545F"/>
    <w:pPr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4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45F"/>
    <w:rPr>
      <w:rFonts w:ascii="Tahoma" w:eastAsia="Calibri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591BC7"/>
    <w:rPr>
      <w:rFonts w:ascii="Times New Roman" w:eastAsia="Times New Roman" w:hAnsi="Times New Roman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Cameretta</dc:creator>
  <cp:keywords/>
  <dc:description/>
  <cp:lastModifiedBy>Schettino, Oreste</cp:lastModifiedBy>
  <cp:revision>3</cp:revision>
  <cp:lastPrinted>2019-01-14T19:21:00Z</cp:lastPrinted>
  <dcterms:created xsi:type="dcterms:W3CDTF">2019-12-17T04:47:00Z</dcterms:created>
  <dcterms:modified xsi:type="dcterms:W3CDTF">2019-12-17T09:02:00Z</dcterms:modified>
</cp:coreProperties>
</file>